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5740" w14:textId="24FC51A5" w:rsidR="00433B48" w:rsidRPr="008178B6" w:rsidRDefault="00433B48" w:rsidP="00FF263C">
      <w:pPr>
        <w:rPr>
          <w:rFonts w:ascii="Avenir Book" w:hAnsi="Avenir Book"/>
          <w:sz w:val="22"/>
          <w:szCs w:val="22"/>
        </w:rPr>
      </w:pPr>
      <w:r w:rsidRPr="008178B6">
        <w:rPr>
          <w:rFonts w:ascii="Avenir Book" w:hAnsi="Avenir Book"/>
          <w:sz w:val="22"/>
          <w:szCs w:val="22"/>
          <w:u w:val="single"/>
        </w:rPr>
        <w:t xml:space="preserve">Timing: </w:t>
      </w:r>
      <w:r w:rsidRPr="008178B6">
        <w:rPr>
          <w:rFonts w:ascii="Avenir Book" w:hAnsi="Avenir Book"/>
          <w:sz w:val="22"/>
          <w:szCs w:val="22"/>
        </w:rPr>
        <w:t xml:space="preserve"> 45-60</w:t>
      </w:r>
      <w:r w:rsidR="008178B6">
        <w:rPr>
          <w:rFonts w:ascii="Avenir Book" w:hAnsi="Avenir Book"/>
          <w:sz w:val="22"/>
          <w:szCs w:val="22"/>
        </w:rPr>
        <w:t xml:space="preserve"> minutes</w:t>
      </w:r>
    </w:p>
    <w:p w14:paraId="45B60156" w14:textId="77777777" w:rsidR="00433B48" w:rsidRPr="008178B6" w:rsidRDefault="00433B48" w:rsidP="00FF263C">
      <w:pPr>
        <w:rPr>
          <w:rFonts w:ascii="Avenir Book" w:hAnsi="Avenir Book"/>
          <w:sz w:val="22"/>
          <w:szCs w:val="22"/>
          <w:u w:val="single"/>
        </w:rPr>
      </w:pPr>
    </w:p>
    <w:p w14:paraId="16562468" w14:textId="7B3AEA81" w:rsidR="00FF263C" w:rsidRPr="008178B6" w:rsidRDefault="00FF263C" w:rsidP="00FF263C">
      <w:pPr>
        <w:rPr>
          <w:rFonts w:ascii="Avenir Book" w:hAnsi="Avenir Book"/>
          <w:sz w:val="22"/>
          <w:szCs w:val="22"/>
        </w:rPr>
      </w:pPr>
      <w:r w:rsidRPr="008178B6">
        <w:rPr>
          <w:rFonts w:ascii="Avenir Book" w:hAnsi="Avenir Book"/>
          <w:sz w:val="22"/>
          <w:szCs w:val="22"/>
          <w:u w:val="single"/>
        </w:rPr>
        <w:t>Materials:</w:t>
      </w:r>
      <w:r w:rsidR="00433B48" w:rsidRPr="008178B6">
        <w:rPr>
          <w:rFonts w:ascii="Avenir Book" w:hAnsi="Avenir Book"/>
          <w:sz w:val="22"/>
          <w:szCs w:val="22"/>
          <w:u w:val="single"/>
        </w:rPr>
        <w:t xml:space="preserve"> </w:t>
      </w:r>
      <w:r w:rsidR="00433B48" w:rsidRPr="008178B6">
        <w:rPr>
          <w:rFonts w:ascii="Avenir Book" w:hAnsi="Avenir Book"/>
          <w:sz w:val="22"/>
          <w:szCs w:val="22"/>
        </w:rPr>
        <w:t>8 teams</w:t>
      </w:r>
      <w:r w:rsidR="0043328F">
        <w:rPr>
          <w:rFonts w:ascii="Avenir Book" w:hAnsi="Avenir Book"/>
          <w:sz w:val="22"/>
          <w:szCs w:val="22"/>
        </w:rPr>
        <w:t xml:space="preserve"> with be r</w:t>
      </w:r>
      <w:r w:rsidR="00433B48" w:rsidRPr="008178B6">
        <w:rPr>
          <w:rFonts w:ascii="Avenir Book" w:hAnsi="Avenir Book"/>
          <w:sz w:val="22"/>
          <w:szCs w:val="22"/>
        </w:rPr>
        <w:t>eceiving</w:t>
      </w:r>
      <w:r w:rsidR="0043328F">
        <w:rPr>
          <w:rFonts w:ascii="Avenir Book" w:hAnsi="Avenir Book"/>
          <w:sz w:val="22"/>
          <w:szCs w:val="22"/>
        </w:rPr>
        <w:t>:</w:t>
      </w:r>
      <w:r w:rsidR="00433B48" w:rsidRPr="008178B6">
        <w:rPr>
          <w:rFonts w:ascii="Avenir Book" w:hAnsi="Avenir Book"/>
          <w:sz w:val="22"/>
          <w:szCs w:val="22"/>
        </w:rPr>
        <w:t xml:space="preserve"> </w:t>
      </w:r>
    </w:p>
    <w:p w14:paraId="2E86F604" w14:textId="18187F2F" w:rsidR="00433B48" w:rsidRDefault="0043328F" w:rsidP="0043328F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Large bowl of crayons</w:t>
      </w:r>
    </w:p>
    <w:p w14:paraId="226C654B" w14:textId="29290889" w:rsidR="0043328F" w:rsidRDefault="0043328F" w:rsidP="0043328F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4 molds for crayons</w:t>
      </w:r>
    </w:p>
    <w:p w14:paraId="7DA48488" w14:textId="0DCEC2E8" w:rsidR="0043328F" w:rsidRDefault="0043328F" w:rsidP="0043328F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Picture set</w:t>
      </w:r>
    </w:p>
    <w:p w14:paraId="5BC79747" w14:textId="77777777" w:rsidR="0043328F" w:rsidRPr="0043328F" w:rsidRDefault="0043328F" w:rsidP="0043328F">
      <w:pPr>
        <w:ind w:left="360"/>
        <w:rPr>
          <w:rFonts w:ascii="Avenir Book" w:hAnsi="Avenir Book"/>
          <w:sz w:val="22"/>
          <w:szCs w:val="22"/>
        </w:rPr>
      </w:pPr>
    </w:p>
    <w:p w14:paraId="485320D4" w14:textId="2F738AA1" w:rsidR="00433B48" w:rsidRPr="008178B6" w:rsidRDefault="00433B48" w:rsidP="00433B48">
      <w:pPr>
        <w:rPr>
          <w:rFonts w:ascii="Avenir Book" w:hAnsi="Avenir Book"/>
          <w:sz w:val="22"/>
          <w:szCs w:val="22"/>
          <w:u w:val="single"/>
        </w:rPr>
      </w:pPr>
      <w:r w:rsidRPr="008178B6">
        <w:rPr>
          <w:rFonts w:ascii="Avenir Book" w:hAnsi="Avenir Book"/>
          <w:sz w:val="22"/>
          <w:szCs w:val="22"/>
          <w:u w:val="single"/>
        </w:rPr>
        <w:t>Lesson:</w:t>
      </w:r>
    </w:p>
    <w:p w14:paraId="7F6CADB3" w14:textId="441CEFD9" w:rsidR="008178B6" w:rsidRDefault="008178B6" w:rsidP="008178B6">
      <w:pPr>
        <w:pStyle w:val="ListParagraph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Begin with </w:t>
      </w:r>
      <w:r w:rsidR="00180609">
        <w:rPr>
          <w:rFonts w:ascii="Avenir Book" w:hAnsi="Avenir Book"/>
          <w:sz w:val="22"/>
          <w:szCs w:val="22"/>
        </w:rPr>
        <w:t xml:space="preserve">the guiding question: </w:t>
      </w:r>
      <w:r w:rsidRPr="00180609">
        <w:rPr>
          <w:rFonts w:ascii="Avenir Book" w:hAnsi="Avenir Book"/>
          <w:b/>
          <w:bCs/>
          <w:sz w:val="22"/>
          <w:szCs w:val="22"/>
        </w:rPr>
        <w:t xml:space="preserve">What do you think happens when we throw things away in a garbage can? </w:t>
      </w:r>
    </w:p>
    <w:p w14:paraId="79824F9E" w14:textId="7693DC6F" w:rsidR="00180609" w:rsidRDefault="008178B6" w:rsidP="00180609">
      <w:pPr>
        <w:pStyle w:val="ListParagraph"/>
        <w:numPr>
          <w:ilvl w:val="0"/>
          <w:numId w:val="5"/>
        </w:numPr>
        <w:rPr>
          <w:rFonts w:ascii="Avenir Book" w:hAnsi="Avenir Book"/>
          <w:sz w:val="22"/>
          <w:szCs w:val="22"/>
        </w:rPr>
      </w:pPr>
      <w:r w:rsidRPr="008178B6">
        <w:rPr>
          <w:rFonts w:ascii="Avenir Book" w:hAnsi="Avenir Book"/>
          <w:sz w:val="22"/>
          <w:szCs w:val="22"/>
        </w:rPr>
        <w:t>Pause for discussion</w:t>
      </w:r>
    </w:p>
    <w:p w14:paraId="4914187F" w14:textId="2E6028E2" w:rsidR="00180609" w:rsidRPr="00180609" w:rsidRDefault="00180609" w:rsidP="00180609">
      <w:pPr>
        <w:pStyle w:val="ListParagraph"/>
        <w:numPr>
          <w:ilvl w:val="0"/>
          <w:numId w:val="5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Tell students: </w:t>
      </w:r>
      <w:r w:rsidRPr="00180609">
        <w:rPr>
          <w:rFonts w:ascii="Avenir Book" w:hAnsi="Avenir Book"/>
          <w:sz w:val="22"/>
          <w:szCs w:val="22"/>
        </w:rPr>
        <w:t xml:space="preserve">Our garbage ends up in a landfill. Instead of throwing items out, we can reuse items to give it a second life. </w:t>
      </w:r>
    </w:p>
    <w:p w14:paraId="148F58EE" w14:textId="75DFFF12" w:rsidR="008178B6" w:rsidRPr="008178B6" w:rsidRDefault="00180609" w:rsidP="00180609">
      <w:pPr>
        <w:pStyle w:val="ListParagraph"/>
        <w:numPr>
          <w:ilvl w:val="0"/>
          <w:numId w:val="5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At Diefenbaker, we have collected a bunch of used crayons, that have not been used since they are broken or old. </w:t>
      </w:r>
      <w:r>
        <w:rPr>
          <w:rFonts w:ascii="Avenir Book" w:hAnsi="Avenir Book"/>
          <w:sz w:val="22"/>
          <w:szCs w:val="22"/>
        </w:rPr>
        <w:t xml:space="preserve">Instead of throwing them out, </w:t>
      </w:r>
      <w:r>
        <w:rPr>
          <w:rFonts w:ascii="Avenir Book" w:hAnsi="Avenir Book"/>
          <w:sz w:val="22"/>
          <w:szCs w:val="22"/>
        </w:rPr>
        <w:t xml:space="preserve">we are going to work together to reuse these old crayons </w:t>
      </w:r>
      <w:r>
        <w:rPr>
          <w:rFonts w:ascii="Avenir Book" w:hAnsi="Avenir Book"/>
          <w:sz w:val="22"/>
          <w:szCs w:val="22"/>
        </w:rPr>
        <w:t xml:space="preserve">and create new ones. </w:t>
      </w:r>
    </w:p>
    <w:p w14:paraId="0EBE81F4" w14:textId="64240364" w:rsidR="00180609" w:rsidRDefault="00180609" w:rsidP="00180609">
      <w:pPr>
        <w:pStyle w:val="ListParagraph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Crayon preparation: </w:t>
      </w:r>
    </w:p>
    <w:p w14:paraId="1E083CA7" w14:textId="086266DB" w:rsidR="00180609" w:rsidRDefault="00180609" w:rsidP="00180609">
      <w:pPr>
        <w:pStyle w:val="ListParagraph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- Divide </w:t>
      </w:r>
      <w:r w:rsidRPr="00180609">
        <w:rPr>
          <w:rFonts w:ascii="Avenir Book" w:hAnsi="Avenir Book"/>
          <w:sz w:val="22"/>
          <w:szCs w:val="22"/>
        </w:rPr>
        <w:t xml:space="preserve">the crayons </w:t>
      </w:r>
      <w:r>
        <w:rPr>
          <w:rFonts w:ascii="Avenir Book" w:hAnsi="Avenir Book"/>
          <w:sz w:val="22"/>
          <w:szCs w:val="22"/>
        </w:rPr>
        <w:t>amongst the group.</w:t>
      </w:r>
    </w:p>
    <w:p w14:paraId="41EAF020" w14:textId="0E814D7E" w:rsidR="00180609" w:rsidRPr="00180609" w:rsidRDefault="00180609" w:rsidP="00180609">
      <w:pPr>
        <w:pStyle w:val="ListParagraph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- S</w:t>
      </w:r>
      <w:r w:rsidRPr="00180609">
        <w:rPr>
          <w:rFonts w:ascii="Avenir Book" w:hAnsi="Avenir Book"/>
          <w:sz w:val="22"/>
          <w:szCs w:val="22"/>
        </w:rPr>
        <w:t>tudents</w:t>
      </w:r>
      <w:r>
        <w:rPr>
          <w:rFonts w:ascii="Avenir Book" w:hAnsi="Avenir Book"/>
          <w:sz w:val="22"/>
          <w:szCs w:val="22"/>
        </w:rPr>
        <w:t xml:space="preserve"> will work together to</w:t>
      </w:r>
      <w:r w:rsidRPr="00180609">
        <w:rPr>
          <w:rFonts w:ascii="Avenir Book" w:hAnsi="Avenir Book"/>
          <w:sz w:val="22"/>
          <w:szCs w:val="22"/>
        </w:rPr>
        <w:t xml:space="preserve"> peel off the paper wrapping of the crayon. </w:t>
      </w:r>
    </w:p>
    <w:p w14:paraId="4A8F4DC0" w14:textId="77777777" w:rsidR="00180609" w:rsidRDefault="00180609" w:rsidP="00180609">
      <w:pPr>
        <w:pStyle w:val="ListParagraph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- T</w:t>
      </w:r>
      <w:r w:rsidRPr="00180609">
        <w:rPr>
          <w:rFonts w:ascii="Avenir Book" w:hAnsi="Avenir Book"/>
          <w:sz w:val="22"/>
          <w:szCs w:val="22"/>
        </w:rPr>
        <w:t xml:space="preserve">he wrapping of the crayon can be placed in the recycling bin. </w:t>
      </w:r>
    </w:p>
    <w:p w14:paraId="31ACB018" w14:textId="72D0ACA6" w:rsidR="00180609" w:rsidRPr="00180609" w:rsidRDefault="00180609" w:rsidP="00180609">
      <w:pPr>
        <w:pStyle w:val="ListParagraph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- </w:t>
      </w:r>
      <w:r w:rsidRPr="00180609">
        <w:rPr>
          <w:rFonts w:ascii="Avenir Book" w:hAnsi="Avenir Book"/>
          <w:sz w:val="22"/>
          <w:szCs w:val="22"/>
        </w:rPr>
        <w:t xml:space="preserve">Once crayons are peeled, they can cut in smaller pieces and added to the molds. </w:t>
      </w:r>
    </w:p>
    <w:p w14:paraId="4BC4E02B" w14:textId="77777777" w:rsidR="00433B48" w:rsidRPr="008178B6" w:rsidRDefault="00433B48" w:rsidP="00433B48">
      <w:pPr>
        <w:rPr>
          <w:rFonts w:ascii="Avenir Book" w:hAnsi="Avenir Book"/>
          <w:sz w:val="22"/>
          <w:szCs w:val="22"/>
        </w:rPr>
      </w:pPr>
    </w:p>
    <w:p w14:paraId="5EF7DBB3" w14:textId="77777777" w:rsidR="009C5C1D" w:rsidRPr="008178B6" w:rsidRDefault="009C5C1D" w:rsidP="009C5C1D">
      <w:pPr>
        <w:rPr>
          <w:rFonts w:ascii="Avenir Book" w:hAnsi="Avenir Book"/>
          <w:sz w:val="22"/>
          <w:szCs w:val="22"/>
        </w:rPr>
      </w:pPr>
    </w:p>
    <w:p w14:paraId="1004BC7D" w14:textId="759F9193" w:rsidR="00CE777E" w:rsidRPr="008178B6" w:rsidRDefault="00CE777E" w:rsidP="009C5C1D">
      <w:pPr>
        <w:pStyle w:val="ListParagraph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 w:rsidRPr="008178B6">
        <w:rPr>
          <w:rFonts w:ascii="Avenir Book" w:hAnsi="Avenir Book"/>
          <w:sz w:val="22"/>
          <w:szCs w:val="22"/>
        </w:rPr>
        <w:t xml:space="preserve">To close – </w:t>
      </w:r>
    </w:p>
    <w:p w14:paraId="13AABF71" w14:textId="6886C3DC" w:rsidR="009C5C1D" w:rsidRDefault="009C5C1D" w:rsidP="00CE777E">
      <w:pPr>
        <w:ind w:left="720"/>
        <w:rPr>
          <w:rFonts w:ascii="Avenir Book" w:hAnsi="Avenir Book"/>
          <w:sz w:val="22"/>
          <w:szCs w:val="22"/>
        </w:rPr>
      </w:pPr>
      <w:r w:rsidRPr="008178B6">
        <w:rPr>
          <w:rFonts w:ascii="Avenir Book" w:hAnsi="Avenir Book"/>
          <w:sz w:val="22"/>
          <w:szCs w:val="22"/>
        </w:rPr>
        <w:t xml:space="preserve">Once all students have </w:t>
      </w:r>
      <w:r w:rsidR="00CE777E" w:rsidRPr="008178B6">
        <w:rPr>
          <w:rFonts w:ascii="Avenir Book" w:hAnsi="Avenir Book"/>
          <w:sz w:val="22"/>
          <w:szCs w:val="22"/>
        </w:rPr>
        <w:t xml:space="preserve">completed </w:t>
      </w:r>
      <w:r w:rsidR="00180609">
        <w:rPr>
          <w:rFonts w:ascii="Avenir Book" w:hAnsi="Avenir Book"/>
          <w:sz w:val="22"/>
          <w:szCs w:val="22"/>
        </w:rPr>
        <w:t>c</w:t>
      </w:r>
      <w:r w:rsidR="00CE777E" w:rsidRPr="008178B6">
        <w:rPr>
          <w:rFonts w:ascii="Avenir Book" w:hAnsi="Avenir Book"/>
          <w:sz w:val="22"/>
          <w:szCs w:val="22"/>
        </w:rPr>
        <w:t>lean</w:t>
      </w:r>
      <w:r w:rsidR="00180609">
        <w:rPr>
          <w:rFonts w:ascii="Avenir Book" w:hAnsi="Avenir Book"/>
          <w:sz w:val="22"/>
          <w:szCs w:val="22"/>
        </w:rPr>
        <w:t>ing</w:t>
      </w:r>
      <w:r w:rsidR="00CE777E" w:rsidRPr="008178B6">
        <w:rPr>
          <w:rFonts w:ascii="Avenir Book" w:hAnsi="Avenir Book"/>
          <w:sz w:val="22"/>
          <w:szCs w:val="22"/>
        </w:rPr>
        <w:t xml:space="preserve"> </w:t>
      </w:r>
      <w:r w:rsidR="00180609">
        <w:rPr>
          <w:rFonts w:ascii="Avenir Book" w:hAnsi="Avenir Book"/>
          <w:sz w:val="22"/>
          <w:szCs w:val="22"/>
        </w:rPr>
        <w:t>u</w:t>
      </w:r>
      <w:r w:rsidR="00CE777E" w:rsidRPr="008178B6">
        <w:rPr>
          <w:rFonts w:ascii="Avenir Book" w:hAnsi="Avenir Book"/>
          <w:sz w:val="22"/>
          <w:szCs w:val="22"/>
        </w:rPr>
        <w:t xml:space="preserve">p, </w:t>
      </w:r>
      <w:r w:rsidR="001C337F">
        <w:rPr>
          <w:rFonts w:ascii="Avenir Book" w:hAnsi="Avenir Book"/>
          <w:sz w:val="22"/>
          <w:szCs w:val="22"/>
        </w:rPr>
        <w:t xml:space="preserve">show students images of common household waste/recyclable objects. Then </w:t>
      </w:r>
      <w:r w:rsidR="00180609">
        <w:rPr>
          <w:rFonts w:ascii="Avenir Book" w:hAnsi="Avenir Book"/>
          <w:sz w:val="22"/>
          <w:szCs w:val="22"/>
        </w:rPr>
        <w:t xml:space="preserve">discuss </w:t>
      </w:r>
      <w:r w:rsidR="001C337F">
        <w:rPr>
          <w:rFonts w:ascii="Avenir Book" w:hAnsi="Avenir Book"/>
          <w:sz w:val="22"/>
          <w:szCs w:val="22"/>
        </w:rPr>
        <w:t>how these</w:t>
      </w:r>
      <w:r w:rsidR="00180609">
        <w:rPr>
          <w:rFonts w:ascii="Avenir Book" w:hAnsi="Avenir Book"/>
          <w:sz w:val="22"/>
          <w:szCs w:val="22"/>
        </w:rPr>
        <w:t xml:space="preserve"> objects can be reused</w:t>
      </w:r>
      <w:r w:rsidR="001C337F">
        <w:rPr>
          <w:rFonts w:ascii="Avenir Book" w:hAnsi="Avenir Book"/>
          <w:sz w:val="22"/>
          <w:szCs w:val="22"/>
        </w:rPr>
        <w:t xml:space="preserve">. </w:t>
      </w:r>
    </w:p>
    <w:p w14:paraId="0DBC6E90" w14:textId="3FB6D34C" w:rsidR="0043328F" w:rsidRPr="001C337F" w:rsidRDefault="001C337F" w:rsidP="001C337F">
      <w:pPr>
        <w:pStyle w:val="ListParagraph"/>
        <w:numPr>
          <w:ilvl w:val="0"/>
          <w:numId w:val="5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Students will work together to brainstorm ways that these items can be reused or ways we can reduce our waste and make more sustainable choices</w:t>
      </w:r>
    </w:p>
    <w:p w14:paraId="60E30EAD" w14:textId="77777777" w:rsidR="00CE777E" w:rsidRPr="0043328F" w:rsidRDefault="00CE777E" w:rsidP="0043328F">
      <w:pPr>
        <w:rPr>
          <w:rFonts w:ascii="Avenir Book" w:hAnsi="Avenir Book"/>
          <w:sz w:val="22"/>
          <w:szCs w:val="22"/>
        </w:rPr>
      </w:pPr>
    </w:p>
    <w:p w14:paraId="4A9356C8" w14:textId="0EFED2A0" w:rsidR="00CE777E" w:rsidRPr="008178B6" w:rsidRDefault="00CE777E" w:rsidP="00CE777E">
      <w:pPr>
        <w:pStyle w:val="ListParagraph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 w:rsidRPr="008178B6">
        <w:rPr>
          <w:rFonts w:ascii="Avenir Book" w:hAnsi="Avenir Book"/>
          <w:sz w:val="22"/>
          <w:szCs w:val="22"/>
        </w:rPr>
        <w:t>Follow-Up Activity:</w:t>
      </w:r>
    </w:p>
    <w:p w14:paraId="4F9B6B0F" w14:textId="3DCDEF33" w:rsidR="00CE777E" w:rsidRDefault="00CE777E" w:rsidP="00180609">
      <w:pPr>
        <w:pStyle w:val="ListParagraph"/>
        <w:numPr>
          <w:ilvl w:val="1"/>
          <w:numId w:val="2"/>
        </w:numPr>
        <w:rPr>
          <w:rFonts w:ascii="Avenir Book" w:hAnsi="Avenir Book"/>
          <w:sz w:val="22"/>
          <w:szCs w:val="22"/>
        </w:rPr>
      </w:pPr>
      <w:r w:rsidRPr="008178B6">
        <w:rPr>
          <w:rFonts w:ascii="Avenir Book" w:hAnsi="Avenir Book"/>
          <w:sz w:val="22"/>
          <w:szCs w:val="22"/>
        </w:rPr>
        <w:t xml:space="preserve">Watch </w:t>
      </w:r>
      <w:r w:rsidR="00180609">
        <w:rPr>
          <w:rFonts w:ascii="Avenir Book" w:hAnsi="Avenir Book"/>
          <w:sz w:val="22"/>
          <w:szCs w:val="22"/>
        </w:rPr>
        <w:t>video on</w:t>
      </w:r>
      <w:r w:rsidR="0043328F">
        <w:rPr>
          <w:rFonts w:ascii="Avenir Book" w:hAnsi="Avenir Book"/>
          <w:sz w:val="22"/>
          <w:szCs w:val="22"/>
        </w:rPr>
        <w:t xml:space="preserve"> where our waste goes: </w:t>
      </w:r>
      <w:r w:rsidR="00180609">
        <w:rPr>
          <w:rFonts w:ascii="Avenir Book" w:hAnsi="Avenir Book"/>
          <w:sz w:val="22"/>
          <w:szCs w:val="22"/>
        </w:rPr>
        <w:t xml:space="preserve">Vancouver Landfill </w:t>
      </w:r>
      <w:hyperlink r:id="rId7" w:history="1">
        <w:r w:rsidR="00180609" w:rsidRPr="00FC4C5E">
          <w:rPr>
            <w:rStyle w:val="Hyperlink"/>
            <w:rFonts w:ascii="Avenir Book" w:hAnsi="Avenir Book"/>
            <w:sz w:val="22"/>
            <w:szCs w:val="22"/>
          </w:rPr>
          <w:t>https://metrovancouver.org/schoo</w:t>
        </w:r>
        <w:r w:rsidR="00180609" w:rsidRPr="00FC4C5E">
          <w:rPr>
            <w:rStyle w:val="Hyperlink"/>
            <w:rFonts w:ascii="Avenir Book" w:hAnsi="Avenir Book"/>
            <w:sz w:val="22"/>
            <w:szCs w:val="22"/>
          </w:rPr>
          <w:t>l</w:t>
        </w:r>
        <w:r w:rsidR="00180609" w:rsidRPr="00FC4C5E">
          <w:rPr>
            <w:rStyle w:val="Hyperlink"/>
            <w:rFonts w:ascii="Avenir Book" w:hAnsi="Avenir Book"/>
            <w:sz w:val="22"/>
            <w:szCs w:val="22"/>
          </w:rPr>
          <w:t>-programs/vancouver-landfill</w:t>
        </w:r>
      </w:hyperlink>
    </w:p>
    <w:p w14:paraId="688D6F8B" w14:textId="12FF8145" w:rsidR="00180609" w:rsidRDefault="00180609" w:rsidP="00180609">
      <w:pPr>
        <w:pStyle w:val="ListParagraph"/>
        <w:numPr>
          <w:ilvl w:val="1"/>
          <w:numId w:val="2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Discuss how long items take to decompose in a landfill </w:t>
      </w:r>
    </w:p>
    <w:p w14:paraId="5AFD307F" w14:textId="4942A779" w:rsidR="0043328F" w:rsidRDefault="0043328F" w:rsidP="00180609">
      <w:pPr>
        <w:pStyle w:val="ListParagraph"/>
        <w:numPr>
          <w:ilvl w:val="1"/>
          <w:numId w:val="2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Discuss the importance of reducing waste and how we can reuse more items in your daily life</w:t>
      </w:r>
    </w:p>
    <w:p w14:paraId="6575CDCF" w14:textId="77777777" w:rsidR="0043328F" w:rsidRDefault="0043328F" w:rsidP="0043328F">
      <w:pPr>
        <w:rPr>
          <w:rFonts w:ascii="Avenir Book" w:hAnsi="Avenir Book"/>
          <w:sz w:val="22"/>
          <w:szCs w:val="22"/>
        </w:rPr>
      </w:pPr>
    </w:p>
    <w:p w14:paraId="4D6B70C1" w14:textId="77777777" w:rsidR="0043328F" w:rsidRDefault="0043328F" w:rsidP="0043328F">
      <w:pPr>
        <w:rPr>
          <w:rFonts w:ascii="Avenir Book" w:hAnsi="Avenir Book"/>
          <w:sz w:val="22"/>
          <w:szCs w:val="22"/>
        </w:rPr>
      </w:pPr>
    </w:p>
    <w:p w14:paraId="559BBAD9" w14:textId="77777777" w:rsidR="0043328F" w:rsidRDefault="0043328F" w:rsidP="0043328F">
      <w:pPr>
        <w:rPr>
          <w:rFonts w:ascii="Avenir Book" w:hAnsi="Avenir Book"/>
          <w:sz w:val="22"/>
          <w:szCs w:val="22"/>
        </w:rPr>
      </w:pPr>
    </w:p>
    <w:p w14:paraId="2F462477" w14:textId="77777777" w:rsidR="0043328F" w:rsidRDefault="0043328F" w:rsidP="0043328F">
      <w:pPr>
        <w:rPr>
          <w:rFonts w:ascii="Avenir Book" w:hAnsi="Avenir Book"/>
          <w:sz w:val="22"/>
          <w:szCs w:val="22"/>
        </w:rPr>
      </w:pPr>
    </w:p>
    <w:p w14:paraId="4209C6EC" w14:textId="77777777" w:rsidR="0043328F" w:rsidRDefault="0043328F" w:rsidP="0043328F">
      <w:pPr>
        <w:rPr>
          <w:rFonts w:ascii="Avenir Book" w:hAnsi="Avenir Book"/>
          <w:sz w:val="22"/>
          <w:szCs w:val="22"/>
        </w:rPr>
      </w:pPr>
    </w:p>
    <w:p w14:paraId="7060366A" w14:textId="77777777" w:rsidR="0043328F" w:rsidRDefault="0043328F" w:rsidP="0043328F">
      <w:pPr>
        <w:rPr>
          <w:rFonts w:ascii="Avenir Book" w:hAnsi="Avenir Book"/>
          <w:sz w:val="22"/>
          <w:szCs w:val="22"/>
        </w:rPr>
      </w:pPr>
    </w:p>
    <w:p w14:paraId="49A66E5E" w14:textId="77777777" w:rsidR="0043328F" w:rsidRDefault="0043328F" w:rsidP="0043328F">
      <w:pPr>
        <w:rPr>
          <w:rFonts w:ascii="Avenir Book" w:hAnsi="Avenir Book"/>
          <w:sz w:val="22"/>
          <w:szCs w:val="22"/>
        </w:rPr>
      </w:pPr>
    </w:p>
    <w:p w14:paraId="378BD5C4" w14:textId="77777777" w:rsidR="0043328F" w:rsidRDefault="0043328F" w:rsidP="0043328F">
      <w:pPr>
        <w:rPr>
          <w:rFonts w:ascii="Avenir Book" w:hAnsi="Avenir Book"/>
          <w:sz w:val="22"/>
          <w:szCs w:val="22"/>
        </w:rPr>
      </w:pPr>
    </w:p>
    <w:p w14:paraId="7FB02324" w14:textId="77777777" w:rsidR="0043328F" w:rsidRDefault="0043328F" w:rsidP="0043328F">
      <w:pPr>
        <w:rPr>
          <w:rFonts w:ascii="Avenir Book" w:hAnsi="Avenir Book"/>
          <w:sz w:val="22"/>
          <w:szCs w:val="22"/>
        </w:rPr>
      </w:pPr>
    </w:p>
    <w:p w14:paraId="67BB28DD" w14:textId="655B0C31" w:rsidR="00FD1426" w:rsidRDefault="00FD1426" w:rsidP="0043328F">
      <w:r>
        <w:rPr>
          <w:rFonts w:ascii="Avenir Book" w:hAnsi="Avenir Book"/>
          <w:noProof/>
          <w:sz w:val="22"/>
          <w:szCs w:val="22"/>
        </w:rPr>
        <w:drawing>
          <wp:inline distT="0" distB="0" distL="0" distR="0" wp14:anchorId="0E6B69D4" wp14:editId="08F676C8">
            <wp:extent cx="2583180" cy="2194560"/>
            <wp:effectExtent l="0" t="0" r="0" b="2540"/>
            <wp:docPr id="11342498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249845" name="Picture 113424984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28F">
        <w:rPr>
          <w:rFonts w:ascii="Avenir Book" w:hAnsi="Avenir Book"/>
          <w:noProof/>
          <w:sz w:val="22"/>
          <w:szCs w:val="22"/>
        </w:rPr>
        <w:drawing>
          <wp:inline distT="0" distB="0" distL="0" distR="0" wp14:anchorId="3C45230F" wp14:editId="6B8B5D59">
            <wp:extent cx="2811780" cy="2628900"/>
            <wp:effectExtent l="0" t="0" r="0" b="0"/>
            <wp:docPr id="1847742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74293" name="Picture 18477429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8"/>
                    <a:stretch/>
                  </pic:blipFill>
                  <pic:spPr bwMode="auto">
                    <a:xfrm>
                      <a:off x="0" y="0"/>
                      <a:ext cx="2811780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328F">
        <w:rPr>
          <w:rFonts w:ascii="Avenir Book" w:hAnsi="Avenir Book"/>
          <w:noProof/>
          <w:sz w:val="22"/>
          <w:szCs w:val="22"/>
        </w:rPr>
        <w:drawing>
          <wp:inline distT="0" distB="0" distL="0" distR="0" wp14:anchorId="1E786625" wp14:editId="1BF48485">
            <wp:extent cx="2667000" cy="2038350"/>
            <wp:effectExtent l="0" t="0" r="0" b="6350"/>
            <wp:docPr id="9476722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672291" name="Picture 9476722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Book" w:hAnsi="Avenir Book"/>
          <w:noProof/>
          <w:sz w:val="22"/>
          <w:szCs w:val="22"/>
        </w:rPr>
        <w:drawing>
          <wp:inline distT="0" distB="0" distL="0" distR="0" wp14:anchorId="0E40E935" wp14:editId="5A51AD9A">
            <wp:extent cx="3200400" cy="2263140"/>
            <wp:effectExtent l="0" t="0" r="0" b="0"/>
            <wp:docPr id="8820811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081167" name="Picture 88208116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Book" w:hAnsi="Avenir Book"/>
          <w:noProof/>
          <w:sz w:val="22"/>
          <w:szCs w:val="22"/>
        </w:rPr>
        <w:drawing>
          <wp:inline distT="0" distB="0" distL="0" distR="0" wp14:anchorId="225B1E01" wp14:editId="05DB7613">
            <wp:extent cx="3097530" cy="2617470"/>
            <wp:effectExtent l="0" t="0" r="1270" b="0"/>
            <wp:docPr id="18015593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59394" name="Picture 180155939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426">
        <w:t xml:space="preserve"> </w:t>
      </w:r>
      <w:r w:rsidR="00C61B56">
        <w:fldChar w:fldCharType="begin"/>
      </w:r>
      <w:r w:rsidR="00C61B56">
        <w:instrText xml:space="preserve"> INCLUDEPICTURE "/Users/aaguilar/Library/Group Containers/UBF8T346G9.ms/WebArchiveCopyPasteTempFiles/com.microsoft.Word/Z" \* MERGEFORMATINET </w:instrText>
      </w:r>
      <w:r w:rsidR="00C61B56">
        <w:fldChar w:fldCharType="separate"/>
      </w:r>
      <w:r w:rsidR="00C61B56">
        <w:rPr>
          <w:noProof/>
        </w:rPr>
        <w:drawing>
          <wp:inline distT="0" distB="0" distL="0" distR="0" wp14:anchorId="70EF9F65" wp14:editId="33C2DF9A">
            <wp:extent cx="2560320" cy="2800350"/>
            <wp:effectExtent l="0" t="0" r="5080" b="6350"/>
            <wp:docPr id="1072885313" name="Picture 12" descr="Outbound Plastic Lightweight Cutlery Set, White, 16-pc | Canadian T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utbound Plastic Lightweight Cutlery Set, White, 16-pc | Canadian Ti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B56">
        <w:fldChar w:fldCharType="end"/>
      </w:r>
    </w:p>
    <w:p w14:paraId="14C41DDF" w14:textId="6635C18A" w:rsidR="0043328F" w:rsidRPr="0043328F" w:rsidRDefault="00FD1426" w:rsidP="0043328F">
      <w:pPr>
        <w:rPr>
          <w:rFonts w:ascii="Avenir Book" w:hAnsi="Avenir Book"/>
          <w:sz w:val="22"/>
          <w:szCs w:val="22"/>
        </w:rPr>
      </w:pPr>
      <w:r>
        <w:lastRenderedPageBreak/>
        <w:fldChar w:fldCharType="begin"/>
      </w:r>
      <w:r>
        <w:instrText xml:space="preserve"> INCLUDEPICTURE "/Users/aaguilar/Library/Group Containers/UBF8T346G9.ms/WebArchiveCopyPasteTempFiles/com.microsoft.Word/market_food.jpg"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7B6F631" wp14:editId="7FD9E204">
            <wp:extent cx="5943600" cy="2823210"/>
            <wp:effectExtent l="0" t="0" r="0" b="0"/>
            <wp:docPr id="1901517706" name="Picture 11" descr="Crown Packaging International | wholesale plastic containers, Wine and beer  bottles and glass jars | bottle caps, lids and spray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own Packaging International | wholesale plastic containers, Wine and beer  bottles and glass jars | bottle caps, lids and sprayer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"/Users/aaguilar/Library/Group Containers/UBF8T346G9.ms/WebArchiveCopyPasteTempFiles/com.microsoft.Word/9k="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EF56868" wp14:editId="34915DF5">
            <wp:extent cx="3086100" cy="2286000"/>
            <wp:effectExtent l="0" t="0" r="0" b="0"/>
            <wp:docPr id="1428971139" name="Picture 7" descr="50 Brown Empty Paper Towel Rolls, 2 Size Cardboard Tubes for Crafts, DIY  Art Projects (6 and 7.5 In) - Walm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 Brown Empty Paper Towel Rolls, 2 Size Cardboard Tubes for Crafts, DIY  Art Projects (6 and 7.5 In) - Walmart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FD1426">
        <w:t xml:space="preserve"> </w:t>
      </w:r>
      <w:r w:rsidR="00C61B56">
        <w:fldChar w:fldCharType="begin"/>
      </w:r>
      <w:r w:rsidR="00C61B56">
        <w:instrText xml:space="preserve"> INCLUDEPICTURE "/Users/aaguilar/Library/Group Containers/UBF8T346G9.ms/WebArchiveCopyPasteTempFiles/com.microsoft.Word/2Q==" \* MERGEFORMATINET </w:instrText>
      </w:r>
      <w:r w:rsidR="00C61B56">
        <w:fldChar w:fldCharType="separate"/>
      </w:r>
      <w:r w:rsidR="00C61B56">
        <w:rPr>
          <w:noProof/>
        </w:rPr>
        <w:drawing>
          <wp:inline distT="0" distB="0" distL="0" distR="0" wp14:anchorId="374EB6CE" wp14:editId="61C7D759">
            <wp:extent cx="2708910" cy="2377440"/>
            <wp:effectExtent l="0" t="0" r="0" b="0"/>
            <wp:docPr id="788374643" name="Picture 16" descr="SEHOI 200 PCS 21 Inches Reusable Mesh Bags, Plastic Nylon Netting with  Loop-Style Closures, Plastic Mesh Produce Onion Bags Seafood Boiling Bags  for Fruits Vegetables, Crab, Shellfish, Red : Amazon.ca: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HOI 200 PCS 21 Inches Reusable Mesh Bags, Plastic Nylon Netting with  Loop-Style Closures, Plastic Mesh Produce Onion Bags Seafood Boiling Bags  for Fruits Vegetables, Crab, Shellfish, Red : Amazon.ca: Hom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B56">
        <w:fldChar w:fldCharType="end"/>
      </w:r>
      <w:r>
        <w:fldChar w:fldCharType="begin"/>
      </w:r>
      <w:r>
        <w:instrText xml:space="preserve"> INCLUDEPICTURE "/Users/aaguilar/Library/Group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438B5E8" wp14:editId="5695D3A6">
            <wp:extent cx="3017520" cy="2400300"/>
            <wp:effectExtent l="0" t="0" r="5080" b="0"/>
            <wp:docPr id="1075800983" name="Picture 8" descr="Recyclepedia | Can I recycle grocery-type plastic shopping bag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yclepedia | Can I recycle grocery-type plastic shopping bags?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FD1426">
        <w:t xml:space="preserve">  </w:t>
      </w:r>
      <w:r w:rsidR="00C61B56">
        <w:fldChar w:fldCharType="begin"/>
      </w:r>
      <w:r w:rsidR="00C61B56">
        <w:instrText xml:space="preserve"> INCLUDEPICTURE "/Users/aaguilar/Library/Group Containers/UBF8T346G9.ms/WebArchiveCopyPasteTempFiles/com.microsoft.Word/images?q=tbnANd9GcQ0xzYrdasH5nuKMJ30qlHf7pz_voPCsvJXNQ&amp;usqp=CAU" \* MERGEFORMATINET </w:instrText>
      </w:r>
      <w:r w:rsidR="00C61B56">
        <w:fldChar w:fldCharType="separate"/>
      </w:r>
      <w:r w:rsidR="00C61B56">
        <w:rPr>
          <w:noProof/>
        </w:rPr>
        <w:drawing>
          <wp:inline distT="0" distB="0" distL="0" distR="0" wp14:anchorId="20391145" wp14:editId="21BF9ACC">
            <wp:extent cx="2583180" cy="2651760"/>
            <wp:effectExtent l="0" t="0" r="0" b="2540"/>
            <wp:docPr id="379054937" name="Picture 10" descr="Keurig | Coffee – ECS 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urig | Coffee – ECS Coffe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B56">
        <w:fldChar w:fldCharType="end"/>
      </w:r>
      <w:r>
        <w:lastRenderedPageBreak/>
        <w:fldChar w:fldCharType="begin"/>
      </w:r>
      <w:r>
        <w:instrText xml:space="preserve"> INCLUDEPICTURE "/Users/aaguilar/Library/Group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052ED05" wp14:editId="36BE459D">
            <wp:extent cx="3017520" cy="2446020"/>
            <wp:effectExtent l="0" t="0" r="5080" b="5080"/>
            <wp:docPr id="1347331385" name="Picture 13" descr="MFPP Plastic Take-Out Container 8&quot; X 8&quot; X 2.75&quot; - 150/Case — Three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FPP Plastic Take-Out Container 8&quot; X 8&quot; X 2.75&quot; - 150/Case — Three Sta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FD1426">
        <w:t xml:space="preserve"> </w:t>
      </w:r>
      <w:r w:rsidR="001C337F">
        <w:fldChar w:fldCharType="begin"/>
      </w:r>
      <w:r w:rsidR="001C337F">
        <w:instrText xml:space="preserve"> INCLUDEPICTURE "/Users/aaguilar/Library/Group Containers/UBF8T346G9.ms/WebArchiveCopyPasteTempFiles/com.microsoft.Word/images?q=tbnANd9GcSDmq60914_U148b-kBdOrCvHr-8ZEO9pidmA&amp;usqp=CAU" \* MERGEFORMATINET </w:instrText>
      </w:r>
      <w:r w:rsidR="001C337F">
        <w:fldChar w:fldCharType="separate"/>
      </w:r>
      <w:r w:rsidR="001C337F">
        <w:rPr>
          <w:noProof/>
        </w:rPr>
        <w:drawing>
          <wp:inline distT="0" distB="0" distL="0" distR="0" wp14:anchorId="48CE7AFD" wp14:editId="32F44B1C">
            <wp:extent cx="2834640" cy="2377440"/>
            <wp:effectExtent l="0" t="0" r="0" b="0"/>
            <wp:docPr id="595141286" name="Picture 17" descr="What Do The Different Colored Bread Tags Mea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hat Do The Different Colored Bread Tags Mean?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37F">
        <w:fldChar w:fldCharType="end"/>
      </w:r>
      <w:r>
        <w:fldChar w:fldCharType="begin"/>
      </w:r>
      <w:r>
        <w:instrText xml:space="preserve"> INCLUDEPICTURE "/Users/aaguilar/Library/Group Containers/UBF8T346G9.ms/WebArchiveCopyPasteTempFiles/com.microsoft.Word/images?q=tbnANd9GcSunJyaEZHsB9FzygA1WYAHZ1HoDgkNUxjQDA&amp;usqp=CAU"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1531118" wp14:editId="6175D0CB">
            <wp:extent cx="2834640" cy="2720340"/>
            <wp:effectExtent l="0" t="0" r="0" b="0"/>
            <wp:docPr id="555128863" name="Picture 15" descr="Take Out Containers in Stock - ULINE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ke Out Containers in Stock - ULINE.c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43328F" w:rsidRPr="0043328F">
      <w:head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9059" w14:textId="77777777" w:rsidR="00803F12" w:rsidRDefault="00803F12" w:rsidP="00CE777E">
      <w:r>
        <w:separator/>
      </w:r>
    </w:p>
  </w:endnote>
  <w:endnote w:type="continuationSeparator" w:id="0">
    <w:p w14:paraId="437F5879" w14:textId="77777777" w:rsidR="00803F12" w:rsidRDefault="00803F12" w:rsidP="00CE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7134" w14:textId="77777777" w:rsidR="00803F12" w:rsidRDefault="00803F12" w:rsidP="00CE777E">
      <w:r>
        <w:separator/>
      </w:r>
    </w:p>
  </w:footnote>
  <w:footnote w:type="continuationSeparator" w:id="0">
    <w:p w14:paraId="0563CD97" w14:textId="77777777" w:rsidR="00803F12" w:rsidRDefault="00803F12" w:rsidP="00CE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5782" w14:textId="606D1F3A" w:rsidR="008178B6" w:rsidRPr="008178B6" w:rsidRDefault="00CE777E" w:rsidP="008178B6">
    <w:pPr>
      <w:jc w:val="center"/>
      <w:rPr>
        <w:rFonts w:ascii="Avenir Book" w:hAnsi="Avenir Book"/>
        <w:b/>
        <w:bCs/>
        <w:sz w:val="22"/>
        <w:szCs w:val="22"/>
        <w:u w:val="single"/>
      </w:rPr>
    </w:pPr>
    <w:r w:rsidRPr="008178B6">
      <w:rPr>
        <w:rFonts w:ascii="Avenir Book" w:hAnsi="Avenir Book"/>
        <w:b/>
        <w:bCs/>
        <w:sz w:val="22"/>
        <w:szCs w:val="22"/>
        <w:u w:val="single"/>
      </w:rPr>
      <w:t xml:space="preserve">Family Teams – </w:t>
    </w:r>
    <w:r w:rsidR="008178B6" w:rsidRPr="008178B6">
      <w:rPr>
        <w:rFonts w:ascii="Avenir Book" w:hAnsi="Avenir Book"/>
        <w:b/>
        <w:bCs/>
        <w:sz w:val="22"/>
        <w:szCs w:val="22"/>
        <w:u w:val="single"/>
      </w:rPr>
      <w:t>Melting Crayons Station</w:t>
    </w:r>
  </w:p>
  <w:p w14:paraId="6F27449B" w14:textId="77777777" w:rsidR="00CE777E" w:rsidRPr="008178B6" w:rsidRDefault="00CE777E" w:rsidP="00CE777E">
    <w:pPr>
      <w:jc w:val="center"/>
      <w:rPr>
        <w:rFonts w:ascii="Avenir Book" w:hAnsi="Avenir Book"/>
        <w:b/>
        <w:bCs/>
        <w:i/>
        <w:iCs/>
        <w:sz w:val="22"/>
        <w:szCs w:val="22"/>
      </w:rPr>
    </w:pPr>
    <w:r w:rsidRPr="008178B6">
      <w:rPr>
        <w:rFonts w:ascii="Avenir Book" w:hAnsi="Avenir Book"/>
        <w:b/>
        <w:bCs/>
        <w:i/>
        <w:iCs/>
        <w:sz w:val="22"/>
        <w:szCs w:val="22"/>
      </w:rPr>
      <w:t>Earth Day – 04.22.24</w:t>
    </w:r>
  </w:p>
  <w:p w14:paraId="1FF461E8" w14:textId="77777777" w:rsidR="00CE777E" w:rsidRPr="00CE777E" w:rsidRDefault="00CE777E" w:rsidP="00CE7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308E"/>
    <w:multiLevelType w:val="hybridMultilevel"/>
    <w:tmpl w:val="D12C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B0A44"/>
    <w:multiLevelType w:val="hybridMultilevel"/>
    <w:tmpl w:val="75048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0D9B"/>
    <w:multiLevelType w:val="hybridMultilevel"/>
    <w:tmpl w:val="2E386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1DDC"/>
    <w:multiLevelType w:val="hybridMultilevel"/>
    <w:tmpl w:val="CA5480C6"/>
    <w:lvl w:ilvl="0" w:tplc="C9A43A58">
      <w:start w:val="1"/>
      <w:numFmt w:val="bullet"/>
      <w:lvlText w:val="-"/>
      <w:lvlJc w:val="left"/>
      <w:pPr>
        <w:ind w:left="1080" w:hanging="360"/>
      </w:pPr>
      <w:rPr>
        <w:rFonts w:ascii="Avenir Book" w:eastAsiaTheme="minorHAnsi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952098"/>
    <w:multiLevelType w:val="hybridMultilevel"/>
    <w:tmpl w:val="4E90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151133">
    <w:abstractNumId w:val="4"/>
  </w:num>
  <w:num w:numId="2" w16cid:durableId="1176579823">
    <w:abstractNumId w:val="1"/>
  </w:num>
  <w:num w:numId="3" w16cid:durableId="606549676">
    <w:abstractNumId w:val="2"/>
  </w:num>
  <w:num w:numId="4" w16cid:durableId="1529635583">
    <w:abstractNumId w:val="0"/>
  </w:num>
  <w:num w:numId="5" w16cid:durableId="1142884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3C"/>
    <w:rsid w:val="00117BA0"/>
    <w:rsid w:val="00180609"/>
    <w:rsid w:val="001C337F"/>
    <w:rsid w:val="0043328F"/>
    <w:rsid w:val="00433B48"/>
    <w:rsid w:val="006B73BA"/>
    <w:rsid w:val="00803F12"/>
    <w:rsid w:val="008178B6"/>
    <w:rsid w:val="009C5C1D"/>
    <w:rsid w:val="00C506FC"/>
    <w:rsid w:val="00C61B56"/>
    <w:rsid w:val="00CE777E"/>
    <w:rsid w:val="00DF6371"/>
    <w:rsid w:val="00E576BF"/>
    <w:rsid w:val="00FD1426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83878"/>
  <w15:chartTrackingRefBased/>
  <w15:docId w15:val="{D52BF348-66A4-F044-8ABE-62076866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6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6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6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6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6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6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6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6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6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6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6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3B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B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77E"/>
  </w:style>
  <w:style w:type="paragraph" w:styleId="Footer">
    <w:name w:val="footer"/>
    <w:basedOn w:val="Normal"/>
    <w:link w:val="FooterChar"/>
    <w:uiPriority w:val="99"/>
    <w:unhideWhenUsed/>
    <w:rsid w:val="00CE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77E"/>
  </w:style>
  <w:style w:type="character" w:styleId="FollowedHyperlink">
    <w:name w:val="FollowedHyperlink"/>
    <w:basedOn w:val="DefaultParagraphFont"/>
    <w:uiPriority w:val="99"/>
    <w:semiHidden/>
    <w:unhideWhenUsed/>
    <w:rsid w:val="004332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metrovancouver.org/school-programs/vancouver-landfil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Vines</dc:creator>
  <cp:keywords/>
  <dc:description/>
  <cp:lastModifiedBy>Abigail Aguilar</cp:lastModifiedBy>
  <cp:revision>2</cp:revision>
  <dcterms:created xsi:type="dcterms:W3CDTF">2024-04-18T23:29:00Z</dcterms:created>
  <dcterms:modified xsi:type="dcterms:W3CDTF">2024-04-18T23:29:00Z</dcterms:modified>
</cp:coreProperties>
</file>